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ZOZNAM VECÍ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Hygienické potreby (zubná kefka, pasta, mydlo, šampón, hrebeň, krém na opaľovanie)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Repelent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Uterák a osuška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Pyžamo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Spodné prádlo (aspoň 10 kusov)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Ponožky (aspoň 10 párov)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Tričká s krátkym rukávom (4-5 kusov)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Tričká s dlhým rukávom (2-3 kusy)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Mikina, sveter (3 kusy)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Dlhé nohavice (2 kusy)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Krátke nohavice (3-4 kusy)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Tepláky (2 kusy)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Nepremokavá bunda, šušťáky pršiplášť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Šiltovka, šatka, klobúk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Prezuvky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Športová obuv (2 páry)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Cvičný úbor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Plavky a obuv do vody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Umelohmotná fľaša, baterka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Malý ruksak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Vrecko na špinavé veci, prací prášok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Ak mate doma zoberte deku s izolaciou zo spodu na luku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0B34D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+BsYwovRLFZ7cvhNScOJMfOpw==">CgMxLjAyCGguZ2pkZ3hzOAByITFCUzhfTkJXLUx4U0dHYnBGaGx4S3c1ak5fVHZJQlZIMg==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2021-06-15T19:22:00Z</dcterms:created>
  <dc:creator>Jana</dc:creator>
</cp:coreProperties>
</file>